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6" w:rsidRDefault="00D37086" w:rsidP="00D37086">
      <w:pPr>
        <w:rPr>
          <w:rFonts w:cs="Arial"/>
          <w:szCs w:val="22"/>
          <w:lang w:val="en-US"/>
        </w:rPr>
      </w:pPr>
    </w:p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5074"/>
        <w:gridCol w:w="2874"/>
      </w:tblGrid>
      <w:tr w:rsidR="00C8460A" w:rsidTr="00C8460A">
        <w:tc>
          <w:tcPr>
            <w:tcW w:w="2400" w:type="dxa"/>
            <w:vAlign w:val="bottom"/>
          </w:tcPr>
          <w:p w:rsidR="00C8460A" w:rsidRPr="00492CF7" w:rsidRDefault="00C8460A" w:rsidP="002F7F1C">
            <w:pPr>
              <w:spacing w:before="240"/>
              <w:rPr>
                <w:lang w:val="en-GB"/>
              </w:rPr>
            </w:pPr>
            <w:r w:rsidRPr="00492CF7">
              <w:rPr>
                <w:lang w:val="en-GB"/>
              </w:rPr>
              <w:t>Product:</w:t>
            </w:r>
          </w:p>
        </w:tc>
        <w:tc>
          <w:tcPr>
            <w:tcW w:w="5074" w:type="dxa"/>
            <w:vAlign w:val="bottom"/>
          </w:tcPr>
          <w:p w:rsidR="00C8460A" w:rsidRPr="00492CF7" w:rsidRDefault="00C8460A" w:rsidP="002F7F1C">
            <w:pPr>
              <w:spacing w:before="240"/>
            </w:pPr>
            <w:r>
              <w:t>40</w:t>
            </w:r>
            <w:r w:rsidRPr="00492CF7">
              <w:t>-</w:t>
            </w:r>
            <w:r>
              <w:t>985/901G</w:t>
            </w:r>
            <w:r w:rsidRPr="00492CF7">
              <w:t xml:space="preserve"> </w:t>
            </w:r>
          </w:p>
        </w:tc>
        <w:tc>
          <w:tcPr>
            <w:tcW w:w="2874" w:type="dxa"/>
            <w:vMerge w:val="restart"/>
            <w:vAlign w:val="center"/>
          </w:tcPr>
          <w:p w:rsidR="00C8460A" w:rsidRPr="00AD1D2F" w:rsidRDefault="00C8460A" w:rsidP="002F7F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238250"/>
                  <wp:effectExtent l="0" t="0" r="0" b="0"/>
                  <wp:docPr id="2" name="Bildobjekt 2" descr="G:\EVP info\Ritningar, e-drawings mm\Kapsylbilder\Standard\BS\901G bl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VP info\Ritningar, e-drawings mm\Kapsylbilder\Standard\BS\901G bl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ackgroundRemoval t="13262" b="83409" l="31191" r="7761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388" t="4494" r="16580" b="7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0A" w:rsidRPr="0027527E" w:rsidTr="00C8460A">
        <w:tc>
          <w:tcPr>
            <w:tcW w:w="2400" w:type="dxa"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74" w:type="dxa"/>
            <w:vAlign w:val="bottom"/>
          </w:tcPr>
          <w:p w:rsidR="00C8460A" w:rsidRPr="00F61A4A" w:rsidRDefault="00C8460A" w:rsidP="002F7F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C8460A" w:rsidRPr="00F61A4A" w:rsidRDefault="00C8460A" w:rsidP="002F7F1C">
            <w:pPr>
              <w:spacing w:before="240"/>
              <w:rPr>
                <w:lang w:val="en-US"/>
              </w:rPr>
            </w:pPr>
          </w:p>
        </w:tc>
      </w:tr>
      <w:tr w:rsidR="00C8460A" w:rsidRPr="0027527E" w:rsidTr="00C8460A"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bottom"/>
          </w:tcPr>
          <w:p w:rsidR="00C8460A" w:rsidRPr="006B5CA9" w:rsidRDefault="00C8460A" w:rsidP="002F7F1C">
            <w:pPr>
              <w:spacing w:before="240"/>
              <w:rPr>
                <w:lang w:val="en-GB"/>
              </w:rPr>
            </w:pPr>
            <w: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40</w:t>
            </w:r>
            <w:r w:rsidRPr="006C47B9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 xml:space="preserve">mm </w:t>
            </w:r>
            <w: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 xml:space="preserve">child resistant closure </w:t>
            </w:r>
            <w:r w:rsidRPr="006C47B9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 xml:space="preserve">with </w:t>
            </w:r>
            <w: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liner</w:t>
            </w:r>
            <w:r w:rsidRPr="006C47B9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 xml:space="preserve"> adapted for </w:t>
            </w:r>
            <w: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P40-</w:t>
            </w:r>
            <w:r w:rsidRPr="006C47B9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thread.</w:t>
            </w:r>
          </w:p>
        </w:tc>
        <w:tc>
          <w:tcPr>
            <w:tcW w:w="2874" w:type="dxa"/>
            <w:vMerge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</w:p>
        </w:tc>
      </w:tr>
      <w:tr w:rsidR="00C8460A" w:rsidTr="00C8460A">
        <w:trPr>
          <w:trHeight w:val="333"/>
        </w:trPr>
        <w:tc>
          <w:tcPr>
            <w:tcW w:w="7474" w:type="dxa"/>
            <w:gridSpan w:val="2"/>
            <w:shd w:val="clear" w:color="auto" w:fill="A3BA30"/>
            <w:vAlign w:val="bottom"/>
          </w:tcPr>
          <w:p w:rsidR="00C8460A" w:rsidRPr="006B5CA9" w:rsidRDefault="00C8460A" w:rsidP="002F7F1C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C8460A" w:rsidRPr="00E37CCB" w:rsidRDefault="00C8460A" w:rsidP="002F7F1C">
            <w:pPr>
              <w:spacing w:before="240"/>
              <w:rPr>
                <w:b/>
                <w:lang w:val="en-GB"/>
              </w:rPr>
            </w:pPr>
          </w:p>
        </w:tc>
      </w:tr>
      <w:tr w:rsidR="00C8460A" w:rsidRPr="0027527E" w:rsidTr="00C8460A">
        <w:tc>
          <w:tcPr>
            <w:tcW w:w="2400" w:type="dxa"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48" w:type="dxa"/>
            <w:gridSpan w:val="2"/>
            <w:vAlign w:val="bottom"/>
          </w:tcPr>
          <w:p w:rsidR="00C8460A" w:rsidRPr="003E53FA" w:rsidRDefault="00C8460A" w:rsidP="002F7F1C">
            <w:pPr>
              <w:spacing w:before="240"/>
              <w:rPr>
                <w:lang w:val="en-US"/>
              </w:rPr>
            </w:pPr>
            <w:r w:rsidRPr="003E53FA">
              <w:rPr>
                <w:lang w:val="en-US"/>
              </w:rPr>
              <w:t>Product drawing: S 40-985BS_00-901G</w:t>
            </w:r>
            <w:r w:rsidRPr="003E53FA">
              <w:rPr>
                <w:lang w:val="en-US"/>
              </w:rPr>
              <w:br/>
              <w:t>Neck drawing: H</w:t>
            </w:r>
            <w:r>
              <w:rPr>
                <w:lang w:val="en-US"/>
              </w:rPr>
              <w:t xml:space="preserve"> 985BS</w:t>
            </w:r>
          </w:p>
        </w:tc>
      </w:tr>
      <w:tr w:rsidR="00C8460A" w:rsidTr="00C8460A">
        <w:tc>
          <w:tcPr>
            <w:tcW w:w="2400" w:type="dxa"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Sealing:</w:t>
            </w:r>
          </w:p>
        </w:tc>
        <w:tc>
          <w:tcPr>
            <w:tcW w:w="7948" w:type="dxa"/>
            <w:gridSpan w:val="2"/>
            <w:vAlign w:val="bottom"/>
          </w:tcPr>
          <w:p w:rsidR="00C8460A" w:rsidRPr="00470704" w:rsidRDefault="00C8460A" w:rsidP="002F7F1C">
            <w:pPr>
              <w:spacing w:before="240"/>
            </w:pPr>
            <w:r>
              <w:t>Liner: EPE/PET</w:t>
            </w:r>
          </w:p>
        </w:tc>
      </w:tr>
      <w:tr w:rsidR="00C8460A" w:rsidTr="00C8460A">
        <w:tc>
          <w:tcPr>
            <w:tcW w:w="2400" w:type="dxa"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48" w:type="dxa"/>
            <w:gridSpan w:val="2"/>
            <w:vAlign w:val="bottom"/>
          </w:tcPr>
          <w:p w:rsidR="00C8460A" w:rsidRPr="008F5837" w:rsidRDefault="00C8460A" w:rsidP="002F7F1C">
            <w:pPr>
              <w:spacing w:before="240"/>
              <w:rPr>
                <w:lang w:val="en-US"/>
              </w:rPr>
            </w:pPr>
            <w:r w:rsidRPr="008F5837">
              <w:rPr>
                <w:lang w:val="en-US"/>
              </w:rPr>
              <w:t xml:space="preserve">Cover: </w:t>
            </w:r>
            <w:r>
              <w:rPr>
                <w:lang w:val="en-US"/>
              </w:rPr>
              <w:t>HDPE</w:t>
            </w:r>
            <w:r w:rsidRPr="008F5837">
              <w:rPr>
                <w:lang w:val="en-US"/>
              </w:rPr>
              <w:br/>
            </w:r>
            <w:r>
              <w:rPr>
                <w:lang w:val="en-US"/>
              </w:rPr>
              <w:t xml:space="preserve">Closure: </w:t>
            </w:r>
            <w:r w:rsidRPr="008F5837">
              <w:rPr>
                <w:lang w:val="en-US"/>
              </w:rPr>
              <w:t>HDPE</w:t>
            </w:r>
          </w:p>
        </w:tc>
      </w:tr>
      <w:tr w:rsidR="00C8460A" w:rsidRPr="0027527E" w:rsidTr="00C8460A">
        <w:tc>
          <w:tcPr>
            <w:tcW w:w="2400" w:type="dxa"/>
            <w:vAlign w:val="bottom"/>
          </w:tcPr>
          <w:p w:rsidR="00C8460A" w:rsidRPr="00E37CCB" w:rsidRDefault="00C8460A" w:rsidP="002F7F1C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48" w:type="dxa"/>
            <w:gridSpan w:val="2"/>
          </w:tcPr>
          <w:p w:rsidR="00C8460A" w:rsidRPr="00F61A4A" w:rsidRDefault="00C8460A" w:rsidP="002F7F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C8460A" w:rsidTr="00C8460A">
        <w:tc>
          <w:tcPr>
            <w:tcW w:w="2400" w:type="dxa"/>
          </w:tcPr>
          <w:p w:rsidR="00C8460A" w:rsidRPr="008F5837" w:rsidRDefault="00C8460A" w:rsidP="002F7F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Recommended c</w:t>
            </w:r>
            <w:r w:rsidRPr="008F5837">
              <w:rPr>
                <w:lang w:val="en-US"/>
              </w:rPr>
              <w:t>apping torque:</w:t>
            </w:r>
          </w:p>
        </w:tc>
        <w:tc>
          <w:tcPr>
            <w:tcW w:w="7948" w:type="dxa"/>
            <w:gridSpan w:val="2"/>
          </w:tcPr>
          <w:p w:rsidR="00C8460A" w:rsidRPr="00F16B0D" w:rsidRDefault="00C8460A" w:rsidP="002F7F1C">
            <w:pPr>
              <w:spacing w:before="240"/>
            </w:pPr>
            <w:r>
              <w:t>2,5-3,0Nm</w:t>
            </w:r>
          </w:p>
        </w:tc>
      </w:tr>
      <w:tr w:rsidR="00C8460A" w:rsidRPr="0027527E" w:rsidTr="00C8460A">
        <w:tc>
          <w:tcPr>
            <w:tcW w:w="2400" w:type="dxa"/>
          </w:tcPr>
          <w:p w:rsidR="00C8460A" w:rsidRPr="00143AED" w:rsidRDefault="00C8460A" w:rsidP="002F7F1C">
            <w:pPr>
              <w:spacing w:before="240"/>
            </w:pPr>
            <w:r w:rsidRPr="008F5837">
              <w:rPr>
                <w:lang w:val="en-US"/>
              </w:rPr>
              <w:t>Storage durability</w:t>
            </w:r>
            <w:r w:rsidRPr="00143AED">
              <w:t>:</w:t>
            </w:r>
          </w:p>
        </w:tc>
        <w:tc>
          <w:tcPr>
            <w:tcW w:w="7948" w:type="dxa"/>
            <w:gridSpan w:val="2"/>
          </w:tcPr>
          <w:p w:rsidR="00C8460A" w:rsidRPr="00E013CF" w:rsidRDefault="00C8460A" w:rsidP="002F7F1C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C8460A" w:rsidRPr="0027527E" w:rsidTr="00C8460A">
        <w:tc>
          <w:tcPr>
            <w:tcW w:w="2400" w:type="dxa"/>
            <w:vAlign w:val="bottom"/>
          </w:tcPr>
          <w:p w:rsidR="00C8460A" w:rsidRPr="008E32B4" w:rsidRDefault="00C8460A" w:rsidP="002F7F1C">
            <w:pPr>
              <w:spacing w:before="240"/>
              <w:rPr>
                <w:lang w:val="en-GB"/>
              </w:rPr>
            </w:pPr>
            <w:r w:rsidRPr="008E32B4">
              <w:rPr>
                <w:lang w:val="en-GB"/>
              </w:rPr>
              <w:t>Certificate</w:t>
            </w:r>
          </w:p>
        </w:tc>
        <w:tc>
          <w:tcPr>
            <w:tcW w:w="7948" w:type="dxa"/>
            <w:gridSpan w:val="2"/>
          </w:tcPr>
          <w:p w:rsidR="00C8460A" w:rsidRPr="008E32B4" w:rsidRDefault="00C8460A" w:rsidP="002F7F1C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8E32B4">
              <w:rPr>
                <w:lang w:val="en-US"/>
              </w:rPr>
              <w:t>ZERT 06951530614-8317</w:t>
            </w:r>
          </w:p>
          <w:p w:rsidR="00C8460A" w:rsidRPr="008E32B4" w:rsidRDefault="00C8460A" w:rsidP="002F7F1C">
            <w:pPr>
              <w:rPr>
                <w:rFonts w:cs="Arial"/>
                <w:color w:val="282828"/>
                <w:shd w:val="clear" w:color="auto" w:fill="FFFFFF"/>
                <w:lang w:val="en-US"/>
              </w:rPr>
            </w:pPr>
            <w:r w:rsidRPr="008E32B4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The package can only be designated as child resistant and suitable for adults if certified package are used according to ISO 8317.</w:t>
            </w:r>
          </w:p>
        </w:tc>
      </w:tr>
      <w:tr w:rsidR="00C8460A" w:rsidRPr="00C8460A" w:rsidTr="002F7F1C">
        <w:trPr>
          <w:trHeight w:val="337"/>
        </w:trPr>
        <w:tc>
          <w:tcPr>
            <w:tcW w:w="10348" w:type="dxa"/>
            <w:gridSpan w:val="3"/>
            <w:shd w:val="clear" w:color="auto" w:fill="A3BA30"/>
            <w:vAlign w:val="bottom"/>
          </w:tcPr>
          <w:p w:rsidR="00C8460A" w:rsidRPr="00C8460A" w:rsidRDefault="00C8460A" w:rsidP="002F7F1C">
            <w:pPr>
              <w:rPr>
                <w:lang w:val="en-US"/>
              </w:rPr>
            </w:pPr>
            <w:r w:rsidRPr="00C8460A">
              <w:rPr>
                <w:rFonts w:cs="Arial"/>
                <w:b/>
                <w:bCs/>
                <w:iCs/>
                <w:sz w:val="21"/>
                <w:lang w:val="en-US"/>
              </w:rPr>
              <w:t>Quality Control</w:t>
            </w:r>
          </w:p>
        </w:tc>
      </w:tr>
      <w:tr w:rsidR="00C8460A" w:rsidRPr="0027527E" w:rsidTr="00C8460A">
        <w:tc>
          <w:tcPr>
            <w:tcW w:w="2400" w:type="dxa"/>
            <w:vAlign w:val="bottom"/>
          </w:tcPr>
          <w:p w:rsidR="00C8460A" w:rsidRPr="00C8460A" w:rsidRDefault="00C8460A" w:rsidP="002F7F1C">
            <w:pPr>
              <w:spacing w:before="240"/>
              <w:rPr>
                <w:lang w:val="en-US"/>
              </w:rPr>
            </w:pPr>
            <w:r w:rsidRPr="00C8460A">
              <w:rPr>
                <w:lang w:val="en-US"/>
              </w:rPr>
              <w:br/>
              <w:t>Standards and norms</w:t>
            </w:r>
          </w:p>
        </w:tc>
        <w:tc>
          <w:tcPr>
            <w:tcW w:w="7948" w:type="dxa"/>
            <w:gridSpan w:val="2"/>
            <w:vAlign w:val="bottom"/>
          </w:tcPr>
          <w:p w:rsidR="00C8460A" w:rsidRPr="00FE1047" w:rsidRDefault="00C8460A" w:rsidP="002F7F1C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C8460A" w:rsidRPr="009E5C1D" w:rsidRDefault="00C8460A" w:rsidP="002F7F1C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C8460A" w:rsidRPr="00C8460A" w:rsidTr="002F7F1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3"/>
            <w:shd w:val="clear" w:color="auto" w:fill="A3BA30"/>
            <w:vAlign w:val="bottom"/>
          </w:tcPr>
          <w:p w:rsidR="00C8460A" w:rsidRPr="00E37CCB" w:rsidRDefault="00C8460A" w:rsidP="00C8460A">
            <w:pPr>
              <w:ind w:left="-120"/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C8460A" w:rsidRPr="0027527E" w:rsidTr="00C8460A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C8460A" w:rsidRPr="00E37CCB" w:rsidRDefault="00C8460A" w:rsidP="00C8460A">
            <w:pPr>
              <w:spacing w:before="240"/>
              <w:ind w:left="-12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7948" w:type="dxa"/>
            <w:gridSpan w:val="2"/>
          </w:tcPr>
          <w:p w:rsidR="00C8460A" w:rsidRPr="004F6D2D" w:rsidRDefault="00C8460A" w:rsidP="00C8460A">
            <w:pPr>
              <w:spacing w:before="240"/>
              <w:ind w:left="-109"/>
              <w:rPr>
                <w:rFonts w:cs="Arial"/>
                <w:sz w:val="21"/>
                <w:vertAlign w:val="superscript"/>
                <w:lang w:val="en-US"/>
              </w:rPr>
            </w:pPr>
            <w:r>
              <w:rPr>
                <w:rFonts w:cs="Arial"/>
                <w:iCs/>
                <w:sz w:val="21"/>
                <w:lang w:val="en-GB"/>
              </w:rPr>
              <w:t>1.600</w:t>
            </w:r>
            <w:r w:rsidRPr="00AD1D2F">
              <w:rPr>
                <w:rFonts w:cs="Arial"/>
                <w:iCs/>
                <w:sz w:val="21"/>
                <w:lang w:val="en-GB"/>
              </w:rPr>
              <w:t xml:space="preserve"> pcs packed in plastic bag, packed in cardboard boxes </w:t>
            </w:r>
            <w:r>
              <w:rPr>
                <w:rFonts w:cs="Arial"/>
                <w:iCs/>
                <w:sz w:val="21"/>
                <w:lang w:val="en-GB"/>
              </w:rPr>
              <w:t>82</w:t>
            </w:r>
            <w:r w:rsidRPr="00AD1D2F">
              <w:rPr>
                <w:rFonts w:cs="Arial"/>
                <w:iCs/>
                <w:sz w:val="21"/>
                <w:lang w:val="en-GB"/>
              </w:rPr>
              <w:t>dm</w:t>
            </w:r>
            <w:r w:rsidRPr="00AD1D2F">
              <w:rPr>
                <w:rFonts w:cs="Arial"/>
                <w:sz w:val="21"/>
                <w:vertAlign w:val="superscript"/>
                <w:lang w:val="en-GB"/>
              </w:rPr>
              <w:t>3</w:t>
            </w:r>
            <w:r w:rsidRPr="00AD1D2F">
              <w:rPr>
                <w:rFonts w:cs="Arial"/>
                <w:iCs/>
                <w:sz w:val="21"/>
                <w:lang w:val="en-GB"/>
              </w:rPr>
              <w:t xml:space="preserve">. Labels on the boxes. </w:t>
            </w:r>
            <w:r>
              <w:rPr>
                <w:rFonts w:cs="Arial"/>
                <w:iCs/>
                <w:sz w:val="21"/>
                <w:lang w:val="en-GB"/>
              </w:rPr>
              <w:t>16</w:t>
            </w:r>
            <w:r w:rsidRPr="00AD1D2F">
              <w:rPr>
                <w:rFonts w:cs="Arial"/>
                <w:iCs/>
                <w:sz w:val="21"/>
                <w:lang w:val="en-GB"/>
              </w:rPr>
              <w:t xml:space="preserve"> boxes</w:t>
            </w:r>
            <w:r w:rsidRPr="00143AED">
              <w:rPr>
                <w:rFonts w:cs="Arial"/>
                <w:iCs/>
                <w:sz w:val="21"/>
                <w:lang w:val="en-GB"/>
              </w:rPr>
              <w:t xml:space="preserve"> on each pallet with </w:t>
            </w:r>
            <w:r w:rsidR="0027527E">
              <w:rPr>
                <w:rFonts w:cs="Arial"/>
                <w:iCs/>
                <w:sz w:val="21"/>
                <w:lang w:val="en-GB"/>
              </w:rPr>
              <w:t>stretch film</w:t>
            </w:r>
            <w:r w:rsidRPr="00143AED">
              <w:rPr>
                <w:rFonts w:cs="Arial"/>
                <w:iCs/>
                <w:sz w:val="21"/>
                <w:lang w:val="en-GB"/>
              </w:rPr>
              <w:t xml:space="preserve"> wrapped around</w:t>
            </w:r>
            <w:r>
              <w:rPr>
                <w:rFonts w:cs="Arial"/>
                <w:iCs/>
                <w:sz w:val="21"/>
                <w:lang w:val="en-GB"/>
              </w:rPr>
              <w:t>.</w:t>
            </w:r>
          </w:p>
        </w:tc>
      </w:tr>
      <w:tr w:rsidR="00C8460A" w:rsidRPr="0027527E" w:rsidTr="00C8460A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C8460A" w:rsidRPr="00E37CCB" w:rsidRDefault="00C8460A" w:rsidP="00C8460A">
            <w:pPr>
              <w:spacing w:before="240"/>
              <w:ind w:left="-12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7948" w:type="dxa"/>
            <w:gridSpan w:val="2"/>
          </w:tcPr>
          <w:p w:rsidR="00C8460A" w:rsidRPr="00E37CCB" w:rsidRDefault="00C8460A" w:rsidP="00C8460A">
            <w:pPr>
              <w:tabs>
                <w:tab w:val="left" w:pos="1276"/>
              </w:tabs>
              <w:ind w:left="-109"/>
              <w:rPr>
                <w:lang w:val="en-GB"/>
              </w:rPr>
            </w:pPr>
            <w:r w:rsidRPr="00FE1047">
              <w:rPr>
                <w:rFonts w:cs="Arial"/>
                <w:iCs/>
                <w:sz w:val="21"/>
                <w:szCs w:val="20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853D1D" w:rsidRPr="008C76F1" w:rsidRDefault="00853D1D" w:rsidP="00D37086">
      <w:pPr>
        <w:tabs>
          <w:tab w:val="left" w:pos="3675"/>
        </w:tabs>
        <w:rPr>
          <w:lang w:val="en-US"/>
        </w:rPr>
      </w:pPr>
    </w:p>
    <w:sectPr w:rsidR="00853D1D" w:rsidRPr="008C76F1" w:rsidSect="006A4E95">
      <w:headerReference w:type="default" r:id="rId10"/>
      <w:footerReference w:type="default" r:id="rId11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80" w:rsidRDefault="00227F80">
      <w:r>
        <w:separator/>
      </w:r>
    </w:p>
  </w:endnote>
  <w:endnote w:type="continuationSeparator" w:id="0">
    <w:p w:rsidR="00227F80" w:rsidRDefault="0022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80" w:rsidRDefault="00227F80">
      <w:r>
        <w:separator/>
      </w:r>
    </w:p>
  </w:footnote>
  <w:footnote w:type="continuationSeparator" w:id="0">
    <w:p w:rsidR="00227F80" w:rsidRDefault="0022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181B29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181B29" w:rsidRPr="00EF1CEA">
      <w:rPr>
        <w:b/>
        <w:color w:val="7F7F7F"/>
        <w:szCs w:val="18"/>
      </w:rPr>
      <w:fldChar w:fldCharType="separate"/>
    </w:r>
    <w:r w:rsidR="0029219E">
      <w:rPr>
        <w:b/>
        <w:noProof/>
        <w:color w:val="7F7F7F"/>
        <w:szCs w:val="18"/>
      </w:rPr>
      <w:t>1</w:t>
    </w:r>
    <w:r w:rsidR="00181B29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181B29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181B29" w:rsidRPr="00EF1CEA">
      <w:rPr>
        <w:b/>
        <w:color w:val="7F7F7F"/>
        <w:szCs w:val="18"/>
      </w:rPr>
      <w:fldChar w:fldCharType="separate"/>
    </w:r>
    <w:r w:rsidR="0029219E">
      <w:rPr>
        <w:b/>
        <w:noProof/>
        <w:color w:val="7F7F7F"/>
        <w:szCs w:val="18"/>
      </w:rPr>
      <w:t>1</w:t>
    </w:r>
    <w:r w:rsidR="00181B29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706629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29219E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985/901G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Anna Hammarstedt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de-DE"/>
            </w:rPr>
          </w:pPr>
          <w:r>
            <w:rPr>
              <w:lang w:val="de-DE"/>
            </w:rPr>
            <w:t>Lisa Lindgren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de-DE"/>
            </w:rPr>
          </w:pPr>
          <w:r>
            <w:rPr>
              <w:lang w:val="de-DE"/>
            </w:rPr>
            <w:t>2019-01-11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de-DE"/>
            </w:rPr>
          </w:pPr>
          <w:r>
            <w:rPr>
              <w:lang w:val="de-DE"/>
            </w:rPr>
            <w:t>PS-985-40-1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9219E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65C8D"/>
    <w:rsid w:val="000712FE"/>
    <w:rsid w:val="00084AB4"/>
    <w:rsid w:val="000B6996"/>
    <w:rsid w:val="000D7F2E"/>
    <w:rsid w:val="000E61A4"/>
    <w:rsid w:val="000F6079"/>
    <w:rsid w:val="00113C42"/>
    <w:rsid w:val="001228E7"/>
    <w:rsid w:val="00124440"/>
    <w:rsid w:val="00142B5C"/>
    <w:rsid w:val="00146726"/>
    <w:rsid w:val="00147E85"/>
    <w:rsid w:val="00151F21"/>
    <w:rsid w:val="00157EA1"/>
    <w:rsid w:val="00174068"/>
    <w:rsid w:val="001760B0"/>
    <w:rsid w:val="00181B29"/>
    <w:rsid w:val="00187FDE"/>
    <w:rsid w:val="001954D6"/>
    <w:rsid w:val="001A6DA3"/>
    <w:rsid w:val="001B0873"/>
    <w:rsid w:val="001C0F08"/>
    <w:rsid w:val="001C29EE"/>
    <w:rsid w:val="001C51D9"/>
    <w:rsid w:val="001D5AF8"/>
    <w:rsid w:val="001F1E33"/>
    <w:rsid w:val="00211844"/>
    <w:rsid w:val="00227F80"/>
    <w:rsid w:val="002668D6"/>
    <w:rsid w:val="00267C8B"/>
    <w:rsid w:val="0027527E"/>
    <w:rsid w:val="0029219E"/>
    <w:rsid w:val="002977FA"/>
    <w:rsid w:val="002A2F47"/>
    <w:rsid w:val="002A6FFC"/>
    <w:rsid w:val="002C3A9D"/>
    <w:rsid w:val="003037B7"/>
    <w:rsid w:val="003151DA"/>
    <w:rsid w:val="003365C9"/>
    <w:rsid w:val="003574D0"/>
    <w:rsid w:val="00370142"/>
    <w:rsid w:val="00371119"/>
    <w:rsid w:val="003B5C6D"/>
    <w:rsid w:val="003D69C0"/>
    <w:rsid w:val="003D709C"/>
    <w:rsid w:val="003E29C4"/>
    <w:rsid w:val="0040191F"/>
    <w:rsid w:val="00406F5F"/>
    <w:rsid w:val="004448AC"/>
    <w:rsid w:val="00463409"/>
    <w:rsid w:val="004B1D74"/>
    <w:rsid w:val="004F3D1A"/>
    <w:rsid w:val="00525B61"/>
    <w:rsid w:val="00545BC5"/>
    <w:rsid w:val="00560134"/>
    <w:rsid w:val="0056593D"/>
    <w:rsid w:val="00570571"/>
    <w:rsid w:val="00570EF1"/>
    <w:rsid w:val="00575466"/>
    <w:rsid w:val="00575EA5"/>
    <w:rsid w:val="005A0B44"/>
    <w:rsid w:val="005B1355"/>
    <w:rsid w:val="005B47BB"/>
    <w:rsid w:val="005E5F4E"/>
    <w:rsid w:val="005F51FB"/>
    <w:rsid w:val="00603E4D"/>
    <w:rsid w:val="00605686"/>
    <w:rsid w:val="00642607"/>
    <w:rsid w:val="0065136B"/>
    <w:rsid w:val="00652BAD"/>
    <w:rsid w:val="00652E23"/>
    <w:rsid w:val="00674B64"/>
    <w:rsid w:val="00681585"/>
    <w:rsid w:val="00691C10"/>
    <w:rsid w:val="0069344D"/>
    <w:rsid w:val="006A4E95"/>
    <w:rsid w:val="006B3FAA"/>
    <w:rsid w:val="006E2260"/>
    <w:rsid w:val="006E34D6"/>
    <w:rsid w:val="006F2F64"/>
    <w:rsid w:val="006F4A34"/>
    <w:rsid w:val="00706BD0"/>
    <w:rsid w:val="00712063"/>
    <w:rsid w:val="00715EB4"/>
    <w:rsid w:val="00717FCD"/>
    <w:rsid w:val="007274D1"/>
    <w:rsid w:val="00731416"/>
    <w:rsid w:val="00731F1B"/>
    <w:rsid w:val="00733ADD"/>
    <w:rsid w:val="00750EDF"/>
    <w:rsid w:val="00754E4B"/>
    <w:rsid w:val="00762316"/>
    <w:rsid w:val="0077367A"/>
    <w:rsid w:val="00777C0A"/>
    <w:rsid w:val="0079144C"/>
    <w:rsid w:val="0079207D"/>
    <w:rsid w:val="007939D8"/>
    <w:rsid w:val="007A0879"/>
    <w:rsid w:val="007B1158"/>
    <w:rsid w:val="007D50C0"/>
    <w:rsid w:val="008018EC"/>
    <w:rsid w:val="008074F7"/>
    <w:rsid w:val="00815751"/>
    <w:rsid w:val="0082142B"/>
    <w:rsid w:val="0084660B"/>
    <w:rsid w:val="00851958"/>
    <w:rsid w:val="00853D1D"/>
    <w:rsid w:val="00857257"/>
    <w:rsid w:val="00886374"/>
    <w:rsid w:val="008A5EF6"/>
    <w:rsid w:val="008B36EF"/>
    <w:rsid w:val="008B3DFC"/>
    <w:rsid w:val="008B5BBC"/>
    <w:rsid w:val="008C76F1"/>
    <w:rsid w:val="008D1329"/>
    <w:rsid w:val="008D165A"/>
    <w:rsid w:val="00903EB1"/>
    <w:rsid w:val="00904288"/>
    <w:rsid w:val="00957589"/>
    <w:rsid w:val="009720E8"/>
    <w:rsid w:val="00992858"/>
    <w:rsid w:val="0099463A"/>
    <w:rsid w:val="009C149A"/>
    <w:rsid w:val="009E2812"/>
    <w:rsid w:val="00A12165"/>
    <w:rsid w:val="00A32152"/>
    <w:rsid w:val="00A44E0C"/>
    <w:rsid w:val="00A7790E"/>
    <w:rsid w:val="00A77DEE"/>
    <w:rsid w:val="00A84370"/>
    <w:rsid w:val="00A869B6"/>
    <w:rsid w:val="00AB48DB"/>
    <w:rsid w:val="00AD0154"/>
    <w:rsid w:val="00AD0B2F"/>
    <w:rsid w:val="00AE7E0F"/>
    <w:rsid w:val="00AF098F"/>
    <w:rsid w:val="00B04AB1"/>
    <w:rsid w:val="00B119BB"/>
    <w:rsid w:val="00B71606"/>
    <w:rsid w:val="00B75B5E"/>
    <w:rsid w:val="00B91ED0"/>
    <w:rsid w:val="00B92732"/>
    <w:rsid w:val="00BA2C48"/>
    <w:rsid w:val="00BB7B73"/>
    <w:rsid w:val="00BC4794"/>
    <w:rsid w:val="00BD4B6F"/>
    <w:rsid w:val="00BD79B1"/>
    <w:rsid w:val="00BF3D59"/>
    <w:rsid w:val="00C158EB"/>
    <w:rsid w:val="00C409EF"/>
    <w:rsid w:val="00C4295C"/>
    <w:rsid w:val="00C452B7"/>
    <w:rsid w:val="00C46B15"/>
    <w:rsid w:val="00C51F2C"/>
    <w:rsid w:val="00C8460A"/>
    <w:rsid w:val="00C92AC5"/>
    <w:rsid w:val="00CA52C5"/>
    <w:rsid w:val="00CB3E6E"/>
    <w:rsid w:val="00CC489D"/>
    <w:rsid w:val="00CF30CA"/>
    <w:rsid w:val="00CF471C"/>
    <w:rsid w:val="00CF4B8C"/>
    <w:rsid w:val="00D16553"/>
    <w:rsid w:val="00D32844"/>
    <w:rsid w:val="00D37086"/>
    <w:rsid w:val="00D46C99"/>
    <w:rsid w:val="00D66762"/>
    <w:rsid w:val="00D6727B"/>
    <w:rsid w:val="00D75031"/>
    <w:rsid w:val="00D95A0F"/>
    <w:rsid w:val="00DA57AD"/>
    <w:rsid w:val="00DA7378"/>
    <w:rsid w:val="00DC2832"/>
    <w:rsid w:val="00DC54DF"/>
    <w:rsid w:val="00DC7D57"/>
    <w:rsid w:val="00E0655B"/>
    <w:rsid w:val="00E2005D"/>
    <w:rsid w:val="00E21E10"/>
    <w:rsid w:val="00E370EB"/>
    <w:rsid w:val="00E50965"/>
    <w:rsid w:val="00E5652D"/>
    <w:rsid w:val="00E61C9F"/>
    <w:rsid w:val="00E71B23"/>
    <w:rsid w:val="00E8791F"/>
    <w:rsid w:val="00EA1C1C"/>
    <w:rsid w:val="00ED765C"/>
    <w:rsid w:val="00EF1CEA"/>
    <w:rsid w:val="00F069AA"/>
    <w:rsid w:val="00F325E9"/>
    <w:rsid w:val="00F74119"/>
    <w:rsid w:val="00F8546D"/>
    <w:rsid w:val="00F9464D"/>
    <w:rsid w:val="00F95388"/>
    <w:rsid w:val="00FA35AA"/>
    <w:rsid w:val="00FB2B7C"/>
    <w:rsid w:val="00FB61D8"/>
    <w:rsid w:val="00FB6C7B"/>
    <w:rsid w:val="00FC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B43-9B9B-4593-ABCB-9980018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4</cp:revision>
  <cp:lastPrinted>2013-12-03T14:22:00Z</cp:lastPrinted>
  <dcterms:created xsi:type="dcterms:W3CDTF">2019-01-08T10:25:00Z</dcterms:created>
  <dcterms:modified xsi:type="dcterms:W3CDTF">2019-01-11T09:11:00Z</dcterms:modified>
</cp:coreProperties>
</file>